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before="316" w:line="218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行政处罚信息信用修复告知书</w:t>
      </w:r>
    </w:p>
    <w:p>
      <w:pPr>
        <w:spacing w:before="127" w:line="223" w:lineRule="auto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(参考样式)</w:t>
      </w: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600" w:lineRule="exact"/>
        <w:ind w:left="179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>(行政相对人名称)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600" w:lineRule="exact"/>
        <w:ind w:left="11" w:firstLine="604" w:firstLineChars="20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9"/>
          <w:sz w:val="32"/>
          <w:szCs w:val="32"/>
        </w:rPr>
        <w:t>你单位于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:u w:val="none" w:color="auto"/>
        </w:rPr>
        <w:t>月</w:t>
      </w:r>
      <w:r>
        <w:rPr>
          <w:rFonts w:ascii="仿宋" w:hAnsi="仿宋" w:eastAsia="仿宋" w:cs="仿宋"/>
          <w:spacing w:val="7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日，被我单位给予行政处罚，</w:t>
      </w:r>
      <w:r>
        <w:rPr>
          <w:rFonts w:ascii="仿宋" w:hAnsi="仿宋" w:eastAsia="仿宋" w:cs="仿宋"/>
          <w:spacing w:val="-7"/>
          <w:sz w:val="32"/>
          <w:szCs w:val="32"/>
        </w:rPr>
        <w:t>行政处罚决定书文号为</w:t>
      </w:r>
      <w:r>
        <w:rPr>
          <w:rFonts w:ascii="仿宋" w:hAnsi="仿宋" w:eastAsia="仿宋" w:cs="仿宋"/>
          <w:spacing w:val="-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。根据《中华人民</w:t>
      </w:r>
      <w:r>
        <w:rPr>
          <w:rFonts w:ascii="仿宋" w:hAnsi="仿宋" w:eastAsia="仿宋" w:cs="仿宋"/>
          <w:spacing w:val="-9"/>
          <w:sz w:val="32"/>
          <w:szCs w:val="32"/>
        </w:rPr>
        <w:t>共和国行政处罚法》《国务院关于建立完善守</w:t>
      </w:r>
      <w:r>
        <w:rPr>
          <w:rFonts w:ascii="仿宋" w:hAnsi="仿宋" w:eastAsia="仿宋" w:cs="仿宋"/>
          <w:spacing w:val="-10"/>
          <w:sz w:val="32"/>
          <w:szCs w:val="32"/>
        </w:rPr>
        <w:t>信联合激励和失</w:t>
      </w:r>
      <w:r>
        <w:rPr>
          <w:rFonts w:ascii="仿宋" w:hAnsi="仿宋" w:eastAsia="仿宋" w:cs="仿宋"/>
          <w:spacing w:val="-4"/>
          <w:sz w:val="32"/>
          <w:szCs w:val="32"/>
        </w:rPr>
        <w:t>信联合惩戒制度加快推进社会诚信建设的指导意见》(</w:t>
      </w:r>
      <w:r>
        <w:rPr>
          <w:rFonts w:ascii="仿宋" w:hAnsi="仿宋" w:eastAsia="仿宋" w:cs="仿宋"/>
          <w:spacing w:val="-5"/>
          <w:sz w:val="32"/>
          <w:szCs w:val="32"/>
        </w:rPr>
        <w:t>国发〔</w:t>
      </w:r>
      <w:r>
        <w:rPr>
          <w:rFonts w:ascii="仿宋" w:hAnsi="仿宋" w:eastAsia="仿宋" w:cs="仿宋"/>
          <w:spacing w:val="-2"/>
          <w:sz w:val="32"/>
          <w:szCs w:val="32"/>
        </w:rPr>
        <w:t>2016〕33号)等法律法规和政策文件规定，我单位将于近期归</w:t>
      </w:r>
      <w:r>
        <w:rPr>
          <w:rFonts w:ascii="仿宋" w:hAnsi="仿宋" w:eastAsia="仿宋" w:cs="仿宋"/>
          <w:spacing w:val="-9"/>
          <w:sz w:val="32"/>
          <w:szCs w:val="32"/>
        </w:rPr>
        <w:t>集本条行政处罚信息，并逐级推送至全国信用</w:t>
      </w:r>
      <w:r>
        <w:rPr>
          <w:rFonts w:ascii="仿宋" w:hAnsi="仿宋" w:eastAsia="仿宋" w:cs="仿宋"/>
          <w:spacing w:val="-10"/>
          <w:sz w:val="32"/>
          <w:szCs w:val="32"/>
        </w:rPr>
        <w:t>信息共享交换平</w:t>
      </w:r>
      <w:r>
        <w:rPr>
          <w:rFonts w:ascii="仿宋" w:hAnsi="仿宋" w:eastAsia="仿宋" w:cs="仿宋"/>
          <w:spacing w:val="-9"/>
          <w:sz w:val="32"/>
          <w:szCs w:val="32"/>
        </w:rPr>
        <w:t>台，并在“信用咸宁”网站进行公示。公示期间将可能对你单</w:t>
      </w:r>
      <w:r>
        <w:rPr>
          <w:rFonts w:ascii="仿宋" w:hAnsi="仿宋" w:eastAsia="仿宋" w:cs="仿宋"/>
          <w:spacing w:val="-6"/>
          <w:sz w:val="32"/>
          <w:szCs w:val="32"/>
        </w:rPr>
        <w:t>位造成一定影响。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560" w:lineRule="exact"/>
        <w:ind w:firstLine="664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根据《失信行为纠正后的信用信息修复管理办法(试行)</w:t>
      </w:r>
      <w:r>
        <w:rPr>
          <w:rFonts w:ascii="仿宋" w:hAnsi="仿宋" w:eastAsia="仿宋" w:cs="仿宋"/>
          <w:spacing w:val="2"/>
          <w:sz w:val="32"/>
          <w:szCs w:val="32"/>
        </w:rPr>
        <w:t>》(国家发展改革委令第58号)文件精神，你单位涉及失信行</w:t>
      </w:r>
      <w:r>
        <w:rPr>
          <w:rFonts w:ascii="仿宋" w:hAnsi="仿宋" w:eastAsia="仿宋" w:cs="仿宋"/>
          <w:spacing w:val="-11"/>
          <w:sz w:val="32"/>
          <w:szCs w:val="32"/>
        </w:rPr>
        <w:t>为的行政处罚信息可于</w:t>
      </w:r>
      <w:r>
        <w:rPr>
          <w:rFonts w:ascii="仿宋" w:hAnsi="仿宋" w:eastAsia="仿宋" w:cs="仿宋"/>
          <w:spacing w:val="-11"/>
          <w:sz w:val="32"/>
          <w:szCs w:val="32"/>
          <w:u w:val="single" w:color="auto"/>
        </w:rPr>
        <w:t>□3□6□12</w:t>
      </w:r>
      <w:r>
        <w:rPr>
          <w:rFonts w:ascii="仿宋" w:hAnsi="仿宋" w:eastAsia="仿宋" w:cs="仿宋"/>
          <w:spacing w:val="-11"/>
          <w:sz w:val="32"/>
          <w:szCs w:val="32"/>
        </w:rPr>
        <w:t>个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月(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月</w:t>
      </w:r>
      <w:r>
        <w:rPr>
          <w:rFonts w:ascii="仿宋" w:hAnsi="仿宋" w:eastAsia="仿宋" w:cs="仿宋"/>
          <w:spacing w:val="7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)后登录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湖北省政务服务网找到“信用修复一件事”跳转至</w:t>
      </w:r>
      <w:r>
        <w:rPr>
          <w:rFonts w:ascii="仿宋" w:hAnsi="仿宋" w:eastAsia="仿宋" w:cs="仿宋"/>
          <w:spacing w:val="-8"/>
          <w:sz w:val="32"/>
          <w:szCs w:val="32"/>
        </w:rPr>
        <w:t>“信用中国”网站(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rFonts w:ascii="仿宋" w:hAnsi="仿宋" w:eastAsia="仿宋" w:cs="仿宋"/>
          <w:spacing w:val="-8"/>
          <w:sz w:val="32"/>
          <w:szCs w:val="32"/>
        </w:rPr>
        <w:t>https:/</w:t>
      </w:r>
      <w:r>
        <w:rPr>
          <w:rFonts w:ascii="仿宋" w:hAnsi="仿宋" w:eastAsia="仿宋" w:cs="仿宋"/>
          <w:spacing w:val="-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sz w:val="32"/>
          <w:szCs w:val="32"/>
        </w:rPr>
        <w:t>www</w:t>
      </w:r>
      <w:r>
        <w:rPr>
          <w:rFonts w:ascii="仿宋" w:hAnsi="仿宋" w:eastAsia="仿宋" w:cs="仿宋"/>
          <w:spacing w:val="-9"/>
          <w:sz w:val="32"/>
          <w:szCs w:val="32"/>
        </w:rPr>
        <w:t>.</w:t>
      </w:r>
      <w:r>
        <w:rPr>
          <w:rFonts w:ascii="仿宋" w:hAnsi="仿宋" w:eastAsia="仿宋" w:cs="仿宋"/>
          <w:spacing w:val="-8"/>
          <w:sz w:val="32"/>
          <w:szCs w:val="32"/>
        </w:rPr>
        <w:t>creditchina</w:t>
      </w:r>
      <w:r>
        <w:rPr>
          <w:rFonts w:ascii="仿宋" w:hAnsi="仿宋" w:eastAsia="仿宋" w:cs="仿宋"/>
          <w:spacing w:val="-9"/>
          <w:sz w:val="32"/>
          <w:szCs w:val="32"/>
        </w:rPr>
        <w:t>.</w:t>
      </w:r>
      <w:r>
        <w:rPr>
          <w:rFonts w:ascii="仿宋" w:hAnsi="仿宋" w:eastAsia="仿宋" w:cs="仿宋"/>
          <w:spacing w:val="-8"/>
          <w:sz w:val="32"/>
          <w:szCs w:val="32"/>
        </w:rPr>
        <w:t>gov</w:t>
      </w:r>
      <w:r>
        <w:rPr>
          <w:rFonts w:ascii="仿宋" w:hAnsi="仿宋" w:eastAsia="仿宋" w:cs="仿宋"/>
          <w:spacing w:val="-9"/>
          <w:sz w:val="32"/>
          <w:szCs w:val="32"/>
        </w:rPr>
        <w:t>.</w:t>
      </w:r>
      <w:r>
        <w:rPr>
          <w:rFonts w:ascii="仿宋" w:hAnsi="仿宋" w:eastAsia="仿宋" w:cs="仿宋"/>
          <w:spacing w:val="-8"/>
          <w:sz w:val="32"/>
          <w:szCs w:val="32"/>
        </w:rPr>
        <w:t>cn</w:t>
      </w:r>
      <w:r>
        <w:rPr>
          <w:rFonts w:ascii="仿宋" w:hAnsi="仿宋" w:eastAsia="仿宋" w:cs="仿宋"/>
          <w:spacing w:val="-8"/>
          <w:sz w:val="32"/>
          <w:szCs w:val="32"/>
        </w:rPr>
        <w:fldChar w:fldCharType="end"/>
      </w:r>
      <w:r>
        <w:rPr>
          <w:rFonts w:ascii="仿宋" w:hAnsi="仿宋" w:eastAsia="仿宋" w:cs="仿宋"/>
          <w:spacing w:val="-16"/>
          <w:sz w:val="32"/>
          <w:szCs w:val="32"/>
        </w:rPr>
        <w:t>)申请在线修复，“信用中国”网站将在10个工作日内完成信</w:t>
      </w:r>
      <w:r>
        <w:rPr>
          <w:rFonts w:ascii="仿宋" w:hAnsi="仿宋" w:eastAsia="仿宋" w:cs="仿宋"/>
          <w:spacing w:val="-9"/>
          <w:sz w:val="32"/>
          <w:szCs w:val="32"/>
        </w:rPr>
        <w:t>用修复审核，符合条件的将撤下相关公示信息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9"/>
          <w:sz w:val="32"/>
          <w:szCs w:val="32"/>
        </w:rPr>
        <w:t>信用修复进度</w:t>
      </w:r>
      <w:r>
        <w:rPr>
          <w:rFonts w:ascii="仿宋" w:hAnsi="仿宋" w:eastAsia="仿宋" w:cs="仿宋"/>
          <w:spacing w:val="-8"/>
          <w:sz w:val="32"/>
          <w:szCs w:val="32"/>
        </w:rPr>
        <w:t>可通过“信用中国”网站实时查询。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firstLine="608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如有疑问，请及时与我们联系，我们将积极帮助并指导</w:t>
      </w:r>
      <w:r>
        <w:rPr>
          <w:rFonts w:ascii="仿宋" w:hAnsi="仿宋" w:eastAsia="仿宋" w:cs="仿宋"/>
          <w:spacing w:val="-9"/>
          <w:sz w:val="32"/>
          <w:szCs w:val="32"/>
        </w:rPr>
        <w:t>你</w:t>
      </w:r>
      <w:r>
        <w:rPr>
          <w:rFonts w:ascii="仿宋" w:hAnsi="仿宋" w:eastAsia="仿宋" w:cs="仿宋"/>
          <w:spacing w:val="-18"/>
          <w:sz w:val="32"/>
          <w:szCs w:val="32"/>
        </w:rPr>
        <w:t>单位开展信用修复工作。联系电话：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。我市所有线</w:t>
      </w:r>
      <w:r>
        <w:rPr>
          <w:rFonts w:ascii="仿宋" w:hAnsi="仿宋" w:eastAsia="仿宋" w:cs="仿宋"/>
          <w:spacing w:val="-7"/>
          <w:sz w:val="32"/>
          <w:szCs w:val="32"/>
        </w:rPr>
        <w:t>上线下信用修复申请不收取任何费用。请勿相信不</w:t>
      </w:r>
      <w:r>
        <w:rPr>
          <w:rFonts w:ascii="仿宋" w:hAnsi="仿宋" w:eastAsia="仿宋" w:cs="仿宋"/>
          <w:spacing w:val="-8"/>
          <w:sz w:val="32"/>
          <w:szCs w:val="32"/>
        </w:rPr>
        <w:t>良第三方机</w:t>
      </w:r>
      <w:r>
        <w:rPr>
          <w:rFonts w:ascii="仿宋" w:hAnsi="仿宋" w:eastAsia="仿宋" w:cs="仿宋"/>
          <w:spacing w:val="-5"/>
          <w:sz w:val="32"/>
          <w:szCs w:val="32"/>
        </w:rPr>
        <w:t>构误导，造成不必要损失。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4" w:line="720" w:lineRule="exact"/>
        <w:ind w:firstLine="659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position w:val="17"/>
          <w:sz w:val="32"/>
          <w:szCs w:val="32"/>
        </w:rPr>
        <w:t>如有需要，可扫下列二维码进一步了解相关详细</w:t>
      </w:r>
      <w:r>
        <w:rPr>
          <w:rFonts w:ascii="仿宋" w:hAnsi="仿宋" w:eastAsia="仿宋" w:cs="仿宋"/>
          <w:b/>
          <w:bCs/>
          <w:spacing w:val="3"/>
          <w:position w:val="17"/>
          <w:sz w:val="32"/>
          <w:szCs w:val="32"/>
        </w:rPr>
        <w:t>信息及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" w:firstLine="615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修复流程，下载信用修复申请材料模板。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430" w:lineRule="exact"/>
        <w:ind w:left="0" w:leftChars="0" w:firstLine="0" w:firstLineChars="0"/>
        <w:jc w:val="center"/>
        <w:textAlignment w:val="center"/>
      </w:pPr>
      <w:r>
        <w:drawing>
          <wp:inline distT="0" distB="0" distL="0" distR="0">
            <wp:extent cx="1638300" cy="1543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24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ind w:left="3509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DlhMmJlZTk0OTE4YjI0MTYxNmQ1Njk0YzQwNTQifQ=="/>
    <w:docVar w:name="KSO_WPS_MARK_KEY" w:val="b81ff050-e4f6-44ee-b4b6-4dfc43d986ed"/>
  </w:docVars>
  <w:rsids>
    <w:rsidRoot w:val="50CF520F"/>
    <w:rsid w:val="217E3E8C"/>
    <w:rsid w:val="28944C6A"/>
    <w:rsid w:val="50CF520F"/>
    <w:rsid w:val="59C503C4"/>
    <w:rsid w:val="79910C79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560</Characters>
  <Lines>0</Lines>
  <Paragraphs>0</Paragraphs>
  <TotalTime>2</TotalTime>
  <ScaleCrop>false</ScaleCrop>
  <LinksUpToDate>false</LinksUpToDate>
  <CharactersWithSpaces>646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2024-10-24T07:48:00Z</dcterms:created>
  <dc:creator>桌偷扇焙凶</dc:creator>
  <cp:lastModifiedBy>桌偷扇焙凶</cp:lastModifiedBy>
  <dcterms:modified xsi:type="dcterms:W3CDTF">2024-10-24T08:13:51Z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305172DE97E04D34B406C060E0B14816_13</vt:lpwstr>
  </property>
</Properties>
</file>